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300937">
        <w:rPr>
          <w:rFonts w:ascii="Times New Roman" w:eastAsia="MS Mincho" w:hAnsi="Times New Roman"/>
          <w:b/>
          <w:sz w:val="24"/>
          <w:szCs w:val="24"/>
        </w:rPr>
        <w:t>561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11DE0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</w:t>
      </w:r>
      <w:r w:rsidRPr="00411DE0">
        <w:rPr>
          <w:rFonts w:ascii="Times New Roman" w:eastAsia="MS Mincho" w:hAnsi="Times New Roman"/>
          <w:sz w:val="24"/>
          <w:szCs w:val="24"/>
        </w:rPr>
        <w:t>округа-Югры Клочков А.А., рассмотрев по адресу: 628380, ХМАО-</w:t>
      </w:r>
      <w:r w:rsidRPr="00411DE0"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300937" w:rsidRPr="00411DE0" w:rsidP="00411DE0">
      <w:pPr>
        <w:ind w:firstLine="708"/>
        <w:jc w:val="both"/>
        <w:rPr>
          <w:rFonts w:eastAsia="MS Mincho"/>
        </w:rPr>
      </w:pPr>
      <w:r>
        <w:rPr>
          <w:rFonts w:eastAsia="MS Mincho"/>
        </w:rPr>
        <w:t>Гадиева Никиты Олеговича</w:t>
      </w:r>
      <w:r w:rsidRPr="00411DE0">
        <w:rPr>
          <w:rFonts w:eastAsia="MS Mincho"/>
        </w:rPr>
        <w:t xml:space="preserve">, </w:t>
      </w:r>
      <w:r>
        <w:rPr>
          <w:rFonts w:eastAsia="MS Mincho"/>
        </w:rPr>
        <w:t>---</w:t>
      </w:r>
      <w:r w:rsidRPr="00411DE0">
        <w:rPr>
          <w:rFonts w:eastAsia="MS Mincho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411DE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</w:t>
      </w:r>
      <w:r>
        <w:rPr>
          <w:rFonts w:ascii="Times New Roman" w:eastAsia="MS Mincho" w:hAnsi="Times New Roman"/>
          <w:sz w:val="24"/>
          <w:szCs w:val="24"/>
        </w:rPr>
        <w:t xml:space="preserve">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411DE0">
        <w:rPr>
          <w:rFonts w:ascii="Times New Roman" w:eastAsia="MS Mincho" w:hAnsi="Times New Roman"/>
          <w:sz w:val="24"/>
          <w:szCs w:val="24"/>
        </w:rPr>
        <w:t>Гадиев Н.О.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740E30">
        <w:rPr>
          <w:rFonts w:ascii="Times New Roman" w:eastAsia="MS Mincho" w:hAnsi="Times New Roman"/>
          <w:sz w:val="24"/>
          <w:szCs w:val="24"/>
        </w:rPr>
        <w:t>3</w:t>
      </w:r>
      <w:r w:rsidR="00411DE0">
        <w:rPr>
          <w:rFonts w:ascii="Times New Roman" w:eastAsia="MS Mincho" w:hAnsi="Times New Roman"/>
          <w:sz w:val="24"/>
          <w:szCs w:val="24"/>
        </w:rPr>
        <w:t>2611 от 30.12</w:t>
      </w:r>
      <w:r w:rsidR="00740E30">
        <w:rPr>
          <w:rFonts w:ascii="Times New Roman" w:eastAsia="MS Mincho" w:hAnsi="Times New Roman"/>
          <w:sz w:val="24"/>
          <w:szCs w:val="24"/>
        </w:rPr>
        <w:t xml:space="preserve">.2023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</w:t>
      </w:r>
      <w:r>
        <w:rPr>
          <w:rFonts w:ascii="Times New Roman" w:eastAsia="MS Mincho" w:hAnsi="Times New Roman"/>
          <w:sz w:val="24"/>
          <w:szCs w:val="24"/>
        </w:rPr>
        <w:t xml:space="preserve">шении административного 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 xml:space="preserve">ч. </w:t>
      </w:r>
      <w:r w:rsidR="00411DE0">
        <w:rPr>
          <w:rFonts w:ascii="Times New Roman" w:eastAsia="MS Mincho" w:hAnsi="Times New Roman"/>
          <w:sz w:val="24"/>
          <w:szCs w:val="24"/>
        </w:rPr>
        <w:t>2</w:t>
      </w:r>
      <w:r w:rsidR="00B256CC">
        <w:rPr>
          <w:rFonts w:ascii="Times New Roman" w:eastAsia="MS Mincho" w:hAnsi="Times New Roman"/>
          <w:sz w:val="24"/>
          <w:szCs w:val="24"/>
        </w:rPr>
        <w:t xml:space="preserve"> ст. </w:t>
      </w:r>
      <w:r w:rsidR="00411DE0">
        <w:rPr>
          <w:rFonts w:ascii="Times New Roman" w:eastAsia="MS Mincho" w:hAnsi="Times New Roman"/>
          <w:sz w:val="24"/>
          <w:szCs w:val="24"/>
        </w:rPr>
        <w:t>12.37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</w:t>
      </w:r>
      <w:r w:rsidR="00411DE0">
        <w:rPr>
          <w:rFonts w:ascii="Times New Roman" w:eastAsia="MS Mincho" w:hAnsi="Times New Roman"/>
          <w:sz w:val="24"/>
          <w:szCs w:val="24"/>
        </w:rPr>
        <w:t>8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411DE0">
        <w:rPr>
          <w:rFonts w:ascii="Times New Roman" w:eastAsia="MS Mincho" w:hAnsi="Times New Roman"/>
          <w:sz w:val="24"/>
          <w:szCs w:val="24"/>
        </w:rPr>
        <w:t>10.01.2024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411DE0">
        <w:rPr>
          <w:rFonts w:ascii="Times New Roman" w:eastAsia="MS Mincho" w:hAnsi="Times New Roman"/>
          <w:sz w:val="24"/>
          <w:szCs w:val="24"/>
        </w:rPr>
        <w:t>12.03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411DE0">
        <w:rPr>
          <w:rFonts w:ascii="Times New Roman" w:eastAsia="MS Mincho" w:hAnsi="Times New Roman"/>
          <w:sz w:val="24"/>
          <w:szCs w:val="24"/>
        </w:rPr>
        <w:t>Гадиев Н.О.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Гадиев Н.О. извещен о времени и месте рассмо</w:t>
      </w:r>
      <w:r>
        <w:rPr>
          <w:rFonts w:eastAsia="MS Mincho"/>
        </w:rPr>
        <w:t>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</w:t>
      </w:r>
      <w:r>
        <w:rPr>
          <w:rFonts w:eastAsia="MS Mincho"/>
        </w:rPr>
        <w:t xml:space="preserve">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</w:t>
      </w:r>
      <w:r>
        <w:rPr>
          <w:rFonts w:eastAsia="MS Mincho"/>
        </w:rPr>
        <w:t>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411DE0">
        <w:rPr>
          <w:rFonts w:eastAsia="MS Mincho"/>
        </w:rPr>
        <w:t>Гаджиев Н.О.</w:t>
      </w:r>
      <w:r>
        <w:rPr>
          <w:rFonts w:eastAsia="MS Mincho"/>
        </w:rPr>
        <w:t xml:space="preserve"> неоплату штрафа в установленный срок не оспаривал</w:t>
      </w:r>
      <w:r w:rsidR="00740E30">
        <w:rPr>
          <w:rFonts w:eastAsia="MS Mincho"/>
        </w:rPr>
        <w:t xml:space="preserve">, </w:t>
      </w:r>
      <w:r w:rsidR="00411DE0">
        <w:rPr>
          <w:rFonts w:eastAsia="MS Mincho"/>
        </w:rPr>
        <w:t>сослался на отсутствие информации о его вынесении на сайте госуслуг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</w:t>
      </w:r>
      <w:r>
        <w:rPr>
          <w:rFonts w:eastAsia="MS Mincho"/>
        </w:rPr>
        <w:t xml:space="preserve">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</w:t>
      </w:r>
      <w:r>
        <w:rPr>
          <w:rFonts w:eastAsia="MS Mincho"/>
        </w:rPr>
        <w:t>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</w:t>
      </w:r>
      <w:r>
        <w:rPr>
          <w:rFonts w:eastAsia="MS Mincho"/>
        </w:rPr>
        <w:t>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</w:t>
      </w:r>
      <w:r>
        <w:rPr>
          <w:rFonts w:eastAsia="MS Mincho"/>
        </w:rPr>
        <w:t>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</w:t>
      </w:r>
      <w:r>
        <w:rPr>
          <w:rFonts w:eastAsia="MS Mincho"/>
        </w:rPr>
        <w:t>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</w:t>
      </w:r>
      <w:r>
        <w:rPr>
          <w:rFonts w:eastAsia="MS Mincho"/>
        </w:rPr>
        <w:t xml:space="preserve">анной обязанности не установлено. </w:t>
      </w:r>
      <w:r w:rsidR="00740E30">
        <w:rPr>
          <w:rFonts w:eastAsia="MS Mincho"/>
        </w:rPr>
        <w:t>Заявленные причины нарушения не относятся к уважительным.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411DE0">
        <w:rPr>
          <w:rFonts w:eastAsia="MS Mincho"/>
        </w:rPr>
        <w:t>Гадиева Н.О.</w:t>
      </w:r>
      <w:r>
        <w:rPr>
          <w:rFonts w:eastAsia="MS Mincho"/>
        </w:rPr>
        <w:t xml:space="preserve"> в совершении административного правонарушения, предусмотренного ч. </w:t>
      </w:r>
      <w:r>
        <w:rPr>
          <w:rFonts w:eastAsia="MS Mincho"/>
        </w:rPr>
        <w:t xml:space="preserve">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</w:t>
      </w:r>
      <w:r>
        <w:t xml:space="preserve">го правонарушения, личность виновного, его имущественное </w:t>
      </w:r>
      <w:r>
        <w:t>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ад</w:t>
      </w:r>
      <w:r>
        <w:rPr>
          <w:rFonts w:eastAsia="MS Mincho"/>
        </w:rPr>
        <w:t xml:space="preserve">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411DE0">
        <w:rPr>
          <w:rFonts w:eastAsia="MS Mincho"/>
        </w:rPr>
        <w:t>Гадиева Никиту Олеговича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411DE0">
        <w:rPr>
          <w:rFonts w:eastAsia="MS Mincho"/>
        </w:rPr>
        <w:t xml:space="preserve">1600 </w:t>
      </w:r>
      <w:r>
        <w:rPr>
          <w:rFonts w:eastAsia="MS Mincho"/>
        </w:rPr>
        <w:t>(</w:t>
      </w:r>
      <w:r w:rsidR="00411DE0">
        <w:rPr>
          <w:rFonts w:eastAsia="MS Mincho"/>
        </w:rPr>
        <w:t>одна тысяча шестьсот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>Административный штраф подлежит перечислению на</w:t>
      </w:r>
      <w:r w:rsidRPr="00303039">
        <w:rPr>
          <w:snapToGrid w:val="0"/>
        </w:rPr>
        <w:t xml:space="preserve"> счет: </w:t>
      </w:r>
      <w:r w:rsidRPr="00303039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</w:t>
      </w:r>
      <w:r w:rsidRPr="00303039">
        <w:t>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</w:t>
      </w:r>
      <w:r w:rsidRPr="00303039">
        <w:t xml:space="preserve">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411DE0" w:rsidR="00411DE0">
        <w:rPr>
          <w:rFonts w:eastAsia="MS Mincho"/>
        </w:rPr>
        <w:t>0412365400555005612420120</w:t>
      </w:r>
      <w:r w:rsidR="00411DE0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</w:t>
      </w:r>
      <w:r w:rsidRPr="00303039">
        <w:rPr>
          <w:snapToGrid w:val="0"/>
        </w:rPr>
        <w:t xml:space="preserve">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</w:t>
      </w:r>
      <w:r w:rsidRPr="00303039">
        <w:t>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</w:t>
      </w:r>
      <w:r w:rsidRPr="00B035BE">
        <w:t xml:space="preserve">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</w:t>
      </w:r>
      <w:r w:rsidRPr="00B035BE">
        <w:t>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</w:t>
      </w:r>
      <w:r w:rsidRPr="00B035BE">
        <w:t>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</w:t>
      </w:r>
      <w:r w:rsidRPr="00B035BE">
        <w:t xml:space="preserve">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</w:t>
      </w:r>
      <w:r w:rsidRPr="00B035BE">
        <w:t xml:space="preserve">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</w:t>
      </w:r>
      <w:r w:rsidRPr="00B035BE">
        <w:rPr>
          <w:rFonts w:eastAsia="MS Mincho"/>
        </w:rPr>
        <w:t xml:space="preserve">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891303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386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5CF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93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1DE0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0E30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1303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B52B4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DF7A71"/>
    <w:rsid w:val="00E02B90"/>
    <w:rsid w:val="00E02E69"/>
    <w:rsid w:val="00E02EB8"/>
    <w:rsid w:val="00E06F0A"/>
    <w:rsid w:val="00E07C27"/>
    <w:rsid w:val="00E14A23"/>
    <w:rsid w:val="00E175C0"/>
    <w:rsid w:val="00E2264B"/>
    <w:rsid w:val="00E25ACE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